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6EDD3" w14:textId="5B7B7354" w:rsidR="00A7784F" w:rsidRPr="00432396" w:rsidRDefault="005145D7" w:rsidP="00CF20C6">
      <w:pPr>
        <w:rPr>
          <w:rFonts w:ascii="Times New Roman" w:hAnsi="Times New Roman" w:cs="Times New Roman"/>
        </w:rPr>
      </w:pPr>
      <w:r w:rsidRPr="00432396">
        <w:rPr>
          <w:rFonts w:ascii="Times New Roman" w:hAnsi="Times New Roman" w:cs="Times New Roman"/>
          <w:color w:val="11123F"/>
        </w:rPr>
        <w:t>Politsei- ja Piirivalveamet</w:t>
      </w:r>
    </w:p>
    <w:p w14:paraId="558E6B0D" w14:textId="77777777" w:rsidR="00A7784F" w:rsidRPr="00432396" w:rsidRDefault="005145D7">
      <w:pPr>
        <w:rPr>
          <w:rFonts w:ascii="Times New Roman" w:hAnsi="Times New Roman" w:cs="Times New Roman"/>
        </w:rPr>
      </w:pPr>
      <w:r w:rsidRPr="00432396">
        <w:rPr>
          <w:rFonts w:ascii="Times New Roman" w:hAnsi="Times New Roman" w:cs="Times New Roman"/>
          <w:color w:val="11123F"/>
        </w:rPr>
        <w:t>Pärnu mnt 139, 15060 Tallinn</w:t>
      </w:r>
    </w:p>
    <w:p w14:paraId="53ADC2CA" w14:textId="77777777" w:rsidR="00A7784F" w:rsidRPr="00432396" w:rsidRDefault="005145D7">
      <w:pPr>
        <w:rPr>
          <w:rFonts w:ascii="Times New Roman" w:hAnsi="Times New Roman" w:cs="Times New Roman"/>
        </w:rPr>
      </w:pPr>
      <w:r w:rsidRPr="00432396">
        <w:rPr>
          <w:rStyle w:val="InternetLink"/>
          <w:rFonts w:ascii="Times New Roman" w:hAnsi="Times New Roman" w:cs="Times New Roman"/>
          <w:color w:val="11123F"/>
        </w:rPr>
        <w:t>ppa@politsei.ee</w:t>
      </w:r>
    </w:p>
    <w:p w14:paraId="4C169CE5" w14:textId="77777777" w:rsidR="00A7784F" w:rsidRPr="00432396" w:rsidRDefault="00A7784F">
      <w:pPr>
        <w:rPr>
          <w:rFonts w:ascii="Times New Roman" w:hAnsi="Times New Roman" w:cs="Times New Roman"/>
          <w:color w:val="11123F"/>
        </w:rPr>
      </w:pPr>
    </w:p>
    <w:p w14:paraId="4CB33445" w14:textId="77777777" w:rsidR="00A7784F" w:rsidRPr="00432396" w:rsidRDefault="00A7784F">
      <w:pPr>
        <w:rPr>
          <w:rFonts w:ascii="Times New Roman" w:hAnsi="Times New Roman" w:cs="Times New Roman"/>
          <w:b/>
          <w:bCs/>
          <w:color w:val="11123F"/>
        </w:rPr>
      </w:pPr>
    </w:p>
    <w:p w14:paraId="11E91BA7" w14:textId="65A74345" w:rsidR="00A7784F" w:rsidRPr="00884902" w:rsidRDefault="005145D7">
      <w:pPr>
        <w:rPr>
          <w:rFonts w:ascii="Times New Roman" w:hAnsi="Times New Roman" w:cs="Times New Roman"/>
          <w:b/>
          <w:bCs/>
          <w:color w:val="11123F"/>
        </w:rPr>
      </w:pPr>
      <w:r w:rsidRPr="00432396">
        <w:rPr>
          <w:rFonts w:ascii="Times New Roman" w:hAnsi="Times New Roman" w:cs="Times New Roman"/>
          <w:b/>
          <w:bCs/>
          <w:color w:val="11123F"/>
        </w:rPr>
        <w:t>T</w:t>
      </w:r>
      <w:r w:rsidR="00536577" w:rsidRPr="00432396">
        <w:rPr>
          <w:rFonts w:ascii="Times New Roman" w:hAnsi="Times New Roman" w:cs="Times New Roman"/>
          <w:b/>
          <w:bCs/>
          <w:color w:val="11123F"/>
        </w:rPr>
        <w:t>aotlus</w:t>
      </w:r>
      <w:r w:rsidR="00884902">
        <w:rPr>
          <w:rFonts w:ascii="Times New Roman" w:hAnsi="Times New Roman" w:cs="Times New Roman"/>
          <w:b/>
          <w:bCs/>
          <w:color w:val="11123F"/>
        </w:rPr>
        <w:t xml:space="preserve"> riigieelarvelise toetuse </w:t>
      </w:r>
      <w:r w:rsidR="00884902" w:rsidRPr="00884902">
        <w:rPr>
          <w:rFonts w:ascii="Times New Roman" w:hAnsi="Times New Roman" w:cs="Times New Roman"/>
          <w:b/>
          <w:bCs/>
          <w:color w:val="11123F"/>
        </w:rPr>
        <w:t xml:space="preserve">lepingu nr </w:t>
      </w:r>
      <w:r w:rsidR="00884902" w:rsidRPr="00884902">
        <w:rPr>
          <w:rFonts w:ascii="Times New Roman" w:hAnsi="Times New Roman" w:cs="Times New Roman"/>
          <w:b/>
        </w:rPr>
        <w:t>20-1.6/3721-1</w:t>
      </w:r>
      <w:r w:rsidR="00884902">
        <w:rPr>
          <w:rFonts w:ascii="Times New Roman" w:hAnsi="Times New Roman" w:cs="Times New Roman"/>
          <w:b/>
        </w:rPr>
        <w:t xml:space="preserve"> tähtaja muutmiseks</w:t>
      </w:r>
    </w:p>
    <w:p w14:paraId="674A0660" w14:textId="77777777" w:rsidR="004F58D9" w:rsidRPr="00884902" w:rsidRDefault="004F58D9">
      <w:pPr>
        <w:rPr>
          <w:rFonts w:ascii="Times New Roman" w:hAnsi="Times New Roman" w:cs="Times New Roman"/>
          <w:b/>
        </w:rPr>
      </w:pPr>
    </w:p>
    <w:p w14:paraId="36D68E51" w14:textId="64FD3542" w:rsidR="00A7784F" w:rsidRPr="00432396" w:rsidRDefault="00884902">
      <w:pPr>
        <w:jc w:val="right"/>
        <w:rPr>
          <w:rFonts w:ascii="Times New Roman" w:hAnsi="Times New Roman" w:cs="Times New Roman"/>
        </w:rPr>
      </w:pPr>
      <w:r>
        <w:rPr>
          <w:rFonts w:ascii="Times New Roman" w:hAnsi="Times New Roman" w:cs="Times New Roman"/>
          <w:color w:val="11123F"/>
        </w:rPr>
        <w:t>26</w:t>
      </w:r>
      <w:r w:rsidR="005145D7" w:rsidRPr="00432396">
        <w:rPr>
          <w:rFonts w:ascii="Times New Roman" w:hAnsi="Times New Roman" w:cs="Times New Roman"/>
          <w:color w:val="11123F"/>
        </w:rPr>
        <w:t xml:space="preserve">. </w:t>
      </w:r>
      <w:r w:rsidR="00755A4B" w:rsidRPr="00432396">
        <w:rPr>
          <w:rFonts w:ascii="Times New Roman" w:hAnsi="Times New Roman" w:cs="Times New Roman"/>
          <w:color w:val="11123F"/>
        </w:rPr>
        <w:t>november</w:t>
      </w:r>
      <w:r w:rsidR="005145D7" w:rsidRPr="00432396">
        <w:rPr>
          <w:rFonts w:ascii="Times New Roman" w:hAnsi="Times New Roman" w:cs="Times New Roman"/>
          <w:color w:val="11123F"/>
        </w:rPr>
        <w:t xml:space="preserve"> 202</w:t>
      </w:r>
      <w:r>
        <w:rPr>
          <w:rFonts w:ascii="Times New Roman" w:hAnsi="Times New Roman" w:cs="Times New Roman"/>
          <w:color w:val="11123F"/>
        </w:rPr>
        <w:t>4</w:t>
      </w:r>
    </w:p>
    <w:p w14:paraId="601E7930" w14:textId="77777777" w:rsidR="00A7784F" w:rsidRPr="00432396" w:rsidRDefault="00A7784F">
      <w:pPr>
        <w:jc w:val="right"/>
        <w:rPr>
          <w:rFonts w:ascii="Times New Roman" w:hAnsi="Times New Roman" w:cs="Times New Roman"/>
          <w:b/>
          <w:bCs/>
          <w:color w:val="11123F"/>
        </w:rPr>
      </w:pPr>
    </w:p>
    <w:p w14:paraId="18742BB0" w14:textId="77777777" w:rsidR="00B5348B" w:rsidRDefault="00B5348B" w:rsidP="00C80359">
      <w:pPr>
        <w:jc w:val="both"/>
        <w:rPr>
          <w:rFonts w:ascii="Times New Roman" w:hAnsi="Times New Roman" w:cs="Times New Roman"/>
        </w:rPr>
      </w:pPr>
      <w:r>
        <w:rPr>
          <w:rFonts w:ascii="Times New Roman" w:hAnsi="Times New Roman" w:cs="Times New Roman"/>
          <w:color w:val="11123F"/>
        </w:rPr>
        <w:t>R</w:t>
      </w:r>
      <w:r>
        <w:rPr>
          <w:rFonts w:ascii="Times New Roman" w:hAnsi="Times New Roman" w:cs="Times New Roman"/>
        </w:rPr>
        <w:t>iigieelarvelise toetuse lepingu</w:t>
      </w:r>
      <w:r w:rsidR="00884902" w:rsidRPr="00884902">
        <w:rPr>
          <w:rFonts w:ascii="Times New Roman" w:hAnsi="Times New Roman" w:cs="Times New Roman"/>
          <w:b/>
        </w:rPr>
        <w:t xml:space="preserve"> </w:t>
      </w:r>
      <w:r w:rsidR="00884902" w:rsidRPr="00B5348B">
        <w:rPr>
          <w:rFonts w:ascii="Times New Roman" w:hAnsi="Times New Roman" w:cs="Times New Roman"/>
          <w:bCs/>
          <w:color w:val="11123F"/>
        </w:rPr>
        <w:t xml:space="preserve">nr </w:t>
      </w:r>
      <w:r w:rsidR="00884902" w:rsidRPr="00B5348B">
        <w:rPr>
          <w:rFonts w:ascii="Times New Roman" w:hAnsi="Times New Roman" w:cs="Times New Roman"/>
        </w:rPr>
        <w:t>20-1.6/3721-1</w:t>
      </w:r>
      <w:r>
        <w:rPr>
          <w:rFonts w:ascii="Times New Roman" w:hAnsi="Times New Roman" w:cs="Times New Roman"/>
        </w:rPr>
        <w:t xml:space="preserve"> järgi sai MTÜ Toila Merepääste toetust summas 70 000 eurot Toila sadamasse merepäästekeskuse rajamise omafinantseeringu katmiseks. Toetuse kasutamise tähtaeg on 31.12.2024.a.</w:t>
      </w:r>
    </w:p>
    <w:p w14:paraId="52F56895" w14:textId="77777777" w:rsidR="00B5348B" w:rsidRDefault="00B5348B" w:rsidP="00C80359">
      <w:pPr>
        <w:jc w:val="both"/>
        <w:rPr>
          <w:rFonts w:ascii="Times New Roman" w:hAnsi="Times New Roman" w:cs="Times New Roman"/>
        </w:rPr>
      </w:pPr>
    </w:p>
    <w:p w14:paraId="0B33707F" w14:textId="721D9F7A" w:rsidR="00CB2BBB" w:rsidRDefault="00CB2BBB" w:rsidP="00C80359">
      <w:pPr>
        <w:jc w:val="both"/>
        <w:rPr>
          <w:rFonts w:ascii="Times New Roman" w:hAnsi="Times New Roman" w:cs="Times New Roman"/>
          <w:bCs/>
        </w:rPr>
      </w:pPr>
      <w:r>
        <w:rPr>
          <w:rFonts w:ascii="Times New Roman" w:hAnsi="Times New Roman" w:cs="Times New Roman"/>
          <w:bCs/>
        </w:rPr>
        <w:t xml:space="preserve">Kuna põhifinantseering pidi tulema Õiglase Ülemineku fondist, siis hoone ehituse ja valmimise  graafik sõltus fondi vahendite avamise ajast. Fondi avamine jäi küll venima, kuid hea uudisena saimegi sealt uue keskuse ehituseks toetust. Tänaseks on hoone ehituseks läbi viidud riigihange ja sõlmitud ehitustööde töövõtuleping, hoone valmimise tähtaeg </w:t>
      </w:r>
      <w:r w:rsidR="00DE6230">
        <w:rPr>
          <w:rFonts w:ascii="Times New Roman" w:hAnsi="Times New Roman" w:cs="Times New Roman"/>
          <w:bCs/>
        </w:rPr>
        <w:t xml:space="preserve">on </w:t>
      </w:r>
      <w:bookmarkStart w:id="0" w:name="_GoBack"/>
      <w:bookmarkEnd w:id="0"/>
      <w:r>
        <w:rPr>
          <w:rFonts w:ascii="Times New Roman" w:hAnsi="Times New Roman" w:cs="Times New Roman"/>
          <w:bCs/>
        </w:rPr>
        <w:t>01.11.2025.a</w:t>
      </w:r>
    </w:p>
    <w:p w14:paraId="02F2DB85" w14:textId="77777777" w:rsidR="00CB2BBB" w:rsidRDefault="00CB2BBB" w:rsidP="00C80359">
      <w:pPr>
        <w:jc w:val="both"/>
        <w:rPr>
          <w:rFonts w:ascii="Times New Roman" w:hAnsi="Times New Roman" w:cs="Times New Roman"/>
          <w:bCs/>
        </w:rPr>
      </w:pPr>
    </w:p>
    <w:p w14:paraId="4CD049DF" w14:textId="760E4116" w:rsidR="00CB2BBB" w:rsidRDefault="00CB2BBB" w:rsidP="00CB2BBB">
      <w:pPr>
        <w:jc w:val="both"/>
        <w:rPr>
          <w:rFonts w:ascii="Times New Roman" w:hAnsi="Times New Roman" w:cs="Times New Roman"/>
        </w:rPr>
      </w:pPr>
      <w:r>
        <w:rPr>
          <w:rFonts w:ascii="Times New Roman" w:hAnsi="Times New Roman" w:cs="Times New Roman"/>
        </w:rPr>
        <w:t>Tulenevalt eelpooltoodule</w:t>
      </w:r>
      <w:r>
        <w:rPr>
          <w:rFonts w:ascii="Times New Roman" w:hAnsi="Times New Roman" w:cs="Times New Roman"/>
          <w:bCs/>
        </w:rPr>
        <w:t xml:space="preserve"> palun pikendada toetuse lepingu nr. </w:t>
      </w:r>
      <w:r w:rsidRPr="00B5348B">
        <w:rPr>
          <w:rFonts w:ascii="Times New Roman" w:hAnsi="Times New Roman" w:cs="Times New Roman"/>
        </w:rPr>
        <w:t>20-1.6/3721-1</w:t>
      </w:r>
      <w:r>
        <w:rPr>
          <w:rFonts w:ascii="Times New Roman" w:hAnsi="Times New Roman" w:cs="Times New Roman"/>
        </w:rPr>
        <w:t xml:space="preserve"> toetuse summas 70000 eurot kasutamise tähtaega kuni 30.11.2025.a.</w:t>
      </w:r>
    </w:p>
    <w:p w14:paraId="596E3232" w14:textId="77777777" w:rsidR="002258A8" w:rsidRDefault="002258A8" w:rsidP="00A542D8">
      <w:pPr>
        <w:widowControl/>
        <w:suppressAutoHyphens w:val="0"/>
        <w:spacing w:after="14" w:line="248" w:lineRule="auto"/>
        <w:jc w:val="both"/>
        <w:rPr>
          <w:rFonts w:ascii="Times New Roman" w:hAnsi="Times New Roman" w:cs="Times New Roman"/>
        </w:rPr>
      </w:pPr>
    </w:p>
    <w:p w14:paraId="4423EDF2" w14:textId="77777777" w:rsidR="00A7784F" w:rsidRPr="00432396" w:rsidRDefault="00A7784F">
      <w:pPr>
        <w:jc w:val="both"/>
        <w:rPr>
          <w:rFonts w:ascii="Times New Roman" w:hAnsi="Times New Roman" w:cs="Times New Roman"/>
          <w:color w:val="11123F"/>
        </w:rPr>
      </w:pPr>
    </w:p>
    <w:p w14:paraId="316C48F6" w14:textId="77777777" w:rsidR="00A7784F" w:rsidRPr="00432396" w:rsidRDefault="005145D7">
      <w:pPr>
        <w:jc w:val="both"/>
        <w:rPr>
          <w:rFonts w:ascii="Times New Roman" w:hAnsi="Times New Roman" w:cs="Times New Roman"/>
        </w:rPr>
      </w:pPr>
      <w:r w:rsidRPr="00432396">
        <w:rPr>
          <w:rFonts w:ascii="Times New Roman" w:hAnsi="Times New Roman" w:cs="Times New Roman"/>
          <w:color w:val="11123F"/>
        </w:rPr>
        <w:t>Lugupidamisega</w:t>
      </w:r>
    </w:p>
    <w:p w14:paraId="2237DC5C" w14:textId="77777777" w:rsidR="00A7784F" w:rsidRPr="00432396" w:rsidRDefault="00A7784F">
      <w:pPr>
        <w:jc w:val="both"/>
        <w:rPr>
          <w:rFonts w:ascii="Times New Roman" w:hAnsi="Times New Roman" w:cs="Times New Roman"/>
          <w:color w:val="11123F"/>
        </w:rPr>
      </w:pPr>
    </w:p>
    <w:p w14:paraId="540D8AD7" w14:textId="77777777" w:rsidR="00A7784F" w:rsidRPr="00432396" w:rsidRDefault="005145D7">
      <w:pPr>
        <w:jc w:val="both"/>
        <w:rPr>
          <w:rFonts w:ascii="Times New Roman" w:hAnsi="Times New Roman" w:cs="Times New Roman"/>
          <w:i/>
          <w:iCs/>
        </w:rPr>
      </w:pPr>
      <w:r w:rsidRPr="00432396">
        <w:rPr>
          <w:rFonts w:ascii="Times New Roman" w:hAnsi="Times New Roman" w:cs="Times New Roman"/>
          <w:i/>
          <w:iCs/>
          <w:color w:val="11123F"/>
        </w:rPr>
        <w:t>/ allkirjastatud digitaalselt /</w:t>
      </w:r>
    </w:p>
    <w:p w14:paraId="269436A5" w14:textId="77777777" w:rsidR="00A7784F" w:rsidRPr="00432396" w:rsidRDefault="00A7784F">
      <w:pPr>
        <w:jc w:val="both"/>
        <w:rPr>
          <w:rFonts w:ascii="Times New Roman" w:hAnsi="Times New Roman" w:cs="Times New Roman"/>
          <w:color w:val="11123F"/>
        </w:rPr>
      </w:pPr>
    </w:p>
    <w:p w14:paraId="1F0117EF" w14:textId="77777777" w:rsidR="00A7784F" w:rsidRPr="00432396" w:rsidRDefault="005145D7">
      <w:pPr>
        <w:jc w:val="both"/>
        <w:rPr>
          <w:rFonts w:ascii="Times New Roman" w:hAnsi="Times New Roman" w:cs="Times New Roman"/>
        </w:rPr>
      </w:pPr>
      <w:r w:rsidRPr="00432396">
        <w:rPr>
          <w:rFonts w:ascii="Times New Roman" w:hAnsi="Times New Roman" w:cs="Times New Roman"/>
          <w:color w:val="11123F"/>
        </w:rPr>
        <w:t>Meelis Goldberg</w:t>
      </w:r>
    </w:p>
    <w:p w14:paraId="07FFE3F3" w14:textId="77777777" w:rsidR="00A7784F" w:rsidRPr="00432396" w:rsidRDefault="005145D7">
      <w:pPr>
        <w:jc w:val="both"/>
        <w:rPr>
          <w:rFonts w:ascii="Times New Roman" w:hAnsi="Times New Roman" w:cs="Times New Roman"/>
        </w:rPr>
      </w:pPr>
      <w:r w:rsidRPr="00432396">
        <w:rPr>
          <w:rFonts w:ascii="Times New Roman" w:hAnsi="Times New Roman" w:cs="Times New Roman"/>
          <w:color w:val="11123F"/>
        </w:rPr>
        <w:t>juhatuse liige</w:t>
      </w:r>
    </w:p>
    <w:p w14:paraId="7ED8969F" w14:textId="5C812B49" w:rsidR="00A7784F" w:rsidRPr="00432396" w:rsidRDefault="005145D7">
      <w:pPr>
        <w:jc w:val="both"/>
        <w:rPr>
          <w:rFonts w:ascii="Times New Roman" w:hAnsi="Times New Roman" w:cs="Times New Roman"/>
          <w:color w:val="11123F"/>
        </w:rPr>
      </w:pPr>
      <w:r w:rsidRPr="00432396">
        <w:rPr>
          <w:rFonts w:ascii="Times New Roman" w:hAnsi="Times New Roman" w:cs="Times New Roman"/>
          <w:color w:val="11123F"/>
        </w:rPr>
        <w:t>MTÜ Toila Merepääste</w:t>
      </w:r>
    </w:p>
    <w:p w14:paraId="00326F90" w14:textId="552C74A6" w:rsidR="00077F75" w:rsidRPr="00432396" w:rsidRDefault="007A720D">
      <w:pPr>
        <w:jc w:val="both"/>
        <w:rPr>
          <w:rFonts w:ascii="Times New Roman" w:hAnsi="Times New Roman" w:cs="Times New Roman"/>
          <w:color w:val="11123F"/>
        </w:rPr>
      </w:pPr>
      <w:r w:rsidRPr="00432396">
        <w:rPr>
          <w:rFonts w:ascii="Times New Roman" w:hAnsi="Times New Roman" w:cs="Times New Roman"/>
          <w:color w:val="11123F"/>
        </w:rPr>
        <w:t>+372 5087034</w:t>
      </w:r>
    </w:p>
    <w:p w14:paraId="5EBF1687" w14:textId="296F6E62" w:rsidR="007A720D" w:rsidRPr="00432396" w:rsidRDefault="007A720D">
      <w:pPr>
        <w:jc w:val="both"/>
        <w:rPr>
          <w:rFonts w:ascii="Times New Roman" w:hAnsi="Times New Roman" w:cs="Times New Roman"/>
        </w:rPr>
      </w:pPr>
      <w:r w:rsidRPr="00432396">
        <w:rPr>
          <w:rFonts w:ascii="Times New Roman" w:hAnsi="Times New Roman" w:cs="Times New Roman"/>
          <w:color w:val="11123F"/>
        </w:rPr>
        <w:t>toila@sar.ee</w:t>
      </w:r>
    </w:p>
    <w:p w14:paraId="56175E8D" w14:textId="77777777" w:rsidR="00A7784F" w:rsidRPr="00432396" w:rsidRDefault="00A7784F">
      <w:pPr>
        <w:jc w:val="both"/>
        <w:rPr>
          <w:rFonts w:ascii="Times New Roman" w:hAnsi="Times New Roman" w:cs="Times New Roman"/>
          <w:color w:val="11123F"/>
        </w:rPr>
      </w:pPr>
    </w:p>
    <w:p w14:paraId="7E28A04E" w14:textId="77777777" w:rsidR="00A7784F" w:rsidRPr="00432396" w:rsidRDefault="00A7784F">
      <w:pPr>
        <w:jc w:val="both"/>
        <w:rPr>
          <w:rFonts w:ascii="Times New Roman" w:hAnsi="Times New Roman" w:cs="Times New Roman"/>
          <w:color w:val="11123F"/>
        </w:rPr>
      </w:pPr>
    </w:p>
    <w:p w14:paraId="779AD960" w14:textId="77777777" w:rsidR="00A7784F" w:rsidRPr="00432396" w:rsidRDefault="00A7784F">
      <w:pPr>
        <w:jc w:val="both"/>
        <w:rPr>
          <w:rFonts w:ascii="Times New Roman" w:hAnsi="Times New Roman" w:cs="Times New Roman"/>
          <w:color w:val="11123F"/>
        </w:rPr>
      </w:pPr>
    </w:p>
    <w:p w14:paraId="0A92409F" w14:textId="2A101849" w:rsidR="00A7784F" w:rsidRPr="00432396" w:rsidRDefault="00A7784F">
      <w:pPr>
        <w:jc w:val="both"/>
        <w:rPr>
          <w:rFonts w:ascii="Times New Roman" w:hAnsi="Times New Roman" w:cs="Times New Roman"/>
          <w:color w:val="11123F"/>
        </w:rPr>
      </w:pPr>
    </w:p>
    <w:sectPr w:rsidR="00A7784F" w:rsidRPr="00432396">
      <w:headerReference w:type="default" r:id="rId7"/>
      <w:footerReference w:type="default" r:id="rId8"/>
      <w:pgSz w:w="11906" w:h="16838"/>
      <w:pgMar w:top="1134" w:right="1134" w:bottom="1134" w:left="1701" w:header="0" w:footer="0"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2010C" w14:textId="77777777" w:rsidR="00977794" w:rsidRDefault="00977794">
      <w:pPr>
        <w:rPr>
          <w:rFonts w:hint="eastAsia"/>
        </w:rPr>
      </w:pPr>
      <w:r>
        <w:separator/>
      </w:r>
    </w:p>
  </w:endnote>
  <w:endnote w:type="continuationSeparator" w:id="0">
    <w:p w14:paraId="7D514172" w14:textId="77777777" w:rsidR="00977794" w:rsidRDefault="009777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5010000000000000000"/>
    <w:charset w:val="01"/>
    <w:family w:val="auto"/>
    <w:pitch w:val="variable"/>
    <w:sig w:usb0="800000AF" w:usb1="1001ECEA" w:usb2="00000000" w:usb3="00000000" w:csb0="8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D6A59" w14:textId="77777777" w:rsidR="00A7784F" w:rsidRDefault="00A7784F">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960CF" w14:textId="77777777" w:rsidR="00977794" w:rsidRDefault="00977794">
      <w:pPr>
        <w:rPr>
          <w:rFonts w:hint="eastAsia"/>
        </w:rPr>
      </w:pPr>
      <w:r>
        <w:separator/>
      </w:r>
    </w:p>
  </w:footnote>
  <w:footnote w:type="continuationSeparator" w:id="0">
    <w:p w14:paraId="40B7E0CB" w14:textId="77777777" w:rsidR="00977794" w:rsidRDefault="0097779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F8CC3" w14:textId="77777777" w:rsidR="00A7784F" w:rsidRDefault="00A7784F">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60EF"/>
    <w:multiLevelType w:val="multilevel"/>
    <w:tmpl w:val="4FB2E166"/>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E8A45BA"/>
    <w:multiLevelType w:val="hybridMultilevel"/>
    <w:tmpl w:val="0E92430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1F550A5"/>
    <w:multiLevelType w:val="hybridMultilevel"/>
    <w:tmpl w:val="3C8C2FF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81E10FC"/>
    <w:multiLevelType w:val="multilevel"/>
    <w:tmpl w:val="A71C8996"/>
    <w:lvl w:ilvl="0">
      <w:start w:val="1"/>
      <w:numFmt w:val="bullet"/>
      <w:lvlText w:val=""/>
      <w:lvlJc w:val="left"/>
      <w:pPr>
        <w:tabs>
          <w:tab w:val="num" w:pos="720"/>
        </w:tabs>
        <w:ind w:left="720" w:hanging="360"/>
      </w:pPr>
      <w:rPr>
        <w:rFonts w:ascii="Symbol" w:hAnsi="Symbol" w:cs="Open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5CD6428D"/>
    <w:multiLevelType w:val="hybridMultilevel"/>
    <w:tmpl w:val="65587E5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3701B6B"/>
    <w:multiLevelType w:val="multilevel"/>
    <w:tmpl w:val="2E889FC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64247E16"/>
    <w:multiLevelType w:val="multilevel"/>
    <w:tmpl w:val="0102F22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E841327"/>
    <w:multiLevelType w:val="multilevel"/>
    <w:tmpl w:val="0102F22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5"/>
  </w:num>
  <w:num w:numId="3">
    <w:abstractNumId w:val="2"/>
  </w:num>
  <w:num w:numId="4">
    <w:abstractNumId w:val="4"/>
  </w:num>
  <w:num w:numId="5">
    <w:abstractNumId w:val="1"/>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84F"/>
    <w:rsid w:val="00007698"/>
    <w:rsid w:val="00013E89"/>
    <w:rsid w:val="00032633"/>
    <w:rsid w:val="00034F3E"/>
    <w:rsid w:val="00046D50"/>
    <w:rsid w:val="00077F75"/>
    <w:rsid w:val="00087CE3"/>
    <w:rsid w:val="000A488E"/>
    <w:rsid w:val="00122022"/>
    <w:rsid w:val="0012401D"/>
    <w:rsid w:val="00127ECD"/>
    <w:rsid w:val="00145A61"/>
    <w:rsid w:val="00171E66"/>
    <w:rsid w:val="001A7F0D"/>
    <w:rsid w:val="001C405B"/>
    <w:rsid w:val="001F2A66"/>
    <w:rsid w:val="002028E4"/>
    <w:rsid w:val="002258A8"/>
    <w:rsid w:val="00235275"/>
    <w:rsid w:val="00240938"/>
    <w:rsid w:val="00260421"/>
    <w:rsid w:val="002B0ED3"/>
    <w:rsid w:val="002B192F"/>
    <w:rsid w:val="002C3D73"/>
    <w:rsid w:val="002F66FD"/>
    <w:rsid w:val="0031238A"/>
    <w:rsid w:val="003406BC"/>
    <w:rsid w:val="00371E7C"/>
    <w:rsid w:val="00385590"/>
    <w:rsid w:val="003903F4"/>
    <w:rsid w:val="0039066C"/>
    <w:rsid w:val="00397CF9"/>
    <w:rsid w:val="003D2F5D"/>
    <w:rsid w:val="003E7A0A"/>
    <w:rsid w:val="004214BD"/>
    <w:rsid w:val="00432396"/>
    <w:rsid w:val="00433F91"/>
    <w:rsid w:val="004346DF"/>
    <w:rsid w:val="00444E72"/>
    <w:rsid w:val="00451107"/>
    <w:rsid w:val="00462A34"/>
    <w:rsid w:val="004745A4"/>
    <w:rsid w:val="00487068"/>
    <w:rsid w:val="00497D62"/>
    <w:rsid w:val="004D7327"/>
    <w:rsid w:val="004E32A4"/>
    <w:rsid w:val="004E6B4B"/>
    <w:rsid w:val="004F58D9"/>
    <w:rsid w:val="00501156"/>
    <w:rsid w:val="005145D7"/>
    <w:rsid w:val="00517B9B"/>
    <w:rsid w:val="00536577"/>
    <w:rsid w:val="005758A5"/>
    <w:rsid w:val="005821DB"/>
    <w:rsid w:val="0061225D"/>
    <w:rsid w:val="00615646"/>
    <w:rsid w:val="00617A22"/>
    <w:rsid w:val="00632B5E"/>
    <w:rsid w:val="006476DD"/>
    <w:rsid w:val="00664F51"/>
    <w:rsid w:val="00665B3A"/>
    <w:rsid w:val="00690E33"/>
    <w:rsid w:val="006D2276"/>
    <w:rsid w:val="006D41E9"/>
    <w:rsid w:val="00725795"/>
    <w:rsid w:val="00755A4B"/>
    <w:rsid w:val="007767DC"/>
    <w:rsid w:val="007A5FEA"/>
    <w:rsid w:val="007A720D"/>
    <w:rsid w:val="007B25B0"/>
    <w:rsid w:val="00817EB1"/>
    <w:rsid w:val="008650CA"/>
    <w:rsid w:val="00866618"/>
    <w:rsid w:val="00880B94"/>
    <w:rsid w:val="00884902"/>
    <w:rsid w:val="00894FC7"/>
    <w:rsid w:val="008A2CBB"/>
    <w:rsid w:val="008A5D16"/>
    <w:rsid w:val="008C07C5"/>
    <w:rsid w:val="008C51E8"/>
    <w:rsid w:val="009130D4"/>
    <w:rsid w:val="009244E1"/>
    <w:rsid w:val="00946805"/>
    <w:rsid w:val="00951011"/>
    <w:rsid w:val="00977794"/>
    <w:rsid w:val="00990605"/>
    <w:rsid w:val="00992772"/>
    <w:rsid w:val="009B76F2"/>
    <w:rsid w:val="009C586B"/>
    <w:rsid w:val="009F23ED"/>
    <w:rsid w:val="00A10324"/>
    <w:rsid w:val="00A16458"/>
    <w:rsid w:val="00A25B62"/>
    <w:rsid w:val="00A542D8"/>
    <w:rsid w:val="00A5758E"/>
    <w:rsid w:val="00A7784F"/>
    <w:rsid w:val="00A81AE3"/>
    <w:rsid w:val="00AB1CA4"/>
    <w:rsid w:val="00AB7A41"/>
    <w:rsid w:val="00AD7B29"/>
    <w:rsid w:val="00AE389C"/>
    <w:rsid w:val="00B0217F"/>
    <w:rsid w:val="00B04BE3"/>
    <w:rsid w:val="00B05B8A"/>
    <w:rsid w:val="00B07100"/>
    <w:rsid w:val="00B20EA0"/>
    <w:rsid w:val="00B20F5B"/>
    <w:rsid w:val="00B3724E"/>
    <w:rsid w:val="00B5348B"/>
    <w:rsid w:val="00B61703"/>
    <w:rsid w:val="00B65A8C"/>
    <w:rsid w:val="00B94363"/>
    <w:rsid w:val="00BB4A85"/>
    <w:rsid w:val="00BC0002"/>
    <w:rsid w:val="00BE211F"/>
    <w:rsid w:val="00BF5746"/>
    <w:rsid w:val="00C3581B"/>
    <w:rsid w:val="00C369F3"/>
    <w:rsid w:val="00C37AE4"/>
    <w:rsid w:val="00C51FD4"/>
    <w:rsid w:val="00C52B54"/>
    <w:rsid w:val="00C53FCC"/>
    <w:rsid w:val="00C62176"/>
    <w:rsid w:val="00C80359"/>
    <w:rsid w:val="00C838CE"/>
    <w:rsid w:val="00CB2BBB"/>
    <w:rsid w:val="00CF20C6"/>
    <w:rsid w:val="00CF7373"/>
    <w:rsid w:val="00D22345"/>
    <w:rsid w:val="00D241A9"/>
    <w:rsid w:val="00D3694A"/>
    <w:rsid w:val="00D92C02"/>
    <w:rsid w:val="00DB0D3C"/>
    <w:rsid w:val="00DB76AC"/>
    <w:rsid w:val="00DE4836"/>
    <w:rsid w:val="00DE6230"/>
    <w:rsid w:val="00E0305B"/>
    <w:rsid w:val="00E145B4"/>
    <w:rsid w:val="00E316CA"/>
    <w:rsid w:val="00E73160"/>
    <w:rsid w:val="00E75CD7"/>
    <w:rsid w:val="00E77B75"/>
    <w:rsid w:val="00EB6718"/>
    <w:rsid w:val="00F246A0"/>
    <w:rsid w:val="00F27393"/>
    <w:rsid w:val="00F27D0E"/>
    <w:rsid w:val="00F46A63"/>
    <w:rsid w:val="00F50A31"/>
    <w:rsid w:val="00F5444F"/>
    <w:rsid w:val="00F73AA6"/>
    <w:rsid w:val="00F87792"/>
    <w:rsid w:val="00FB00C3"/>
    <w:rsid w:val="00FB0EB1"/>
    <w:rsid w:val="00FC2CC0"/>
    <w:rsid w:val="00FC5302"/>
    <w:rsid w:val="00FC71F9"/>
    <w:rsid w:val="00FE2536"/>
    <w:rsid w:val="00FE7546"/>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94B38"/>
  <w15:docId w15:val="{A315B46D-A059-4271-95E6-B76E936A9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Lucida Sans"/>
        <w:szCs w:val="24"/>
        <w:lang w:val="et-EE"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sz w:val="24"/>
    </w:rPr>
  </w:style>
  <w:style w:type="paragraph" w:styleId="Heading1">
    <w:name w:val="heading 1"/>
    <w:next w:val="Normal"/>
    <w:link w:val="Heading1Char"/>
    <w:uiPriority w:val="9"/>
    <w:qFormat/>
    <w:rsid w:val="00F5444F"/>
    <w:pPr>
      <w:keepNext/>
      <w:keepLines/>
      <w:spacing w:line="259" w:lineRule="auto"/>
      <w:outlineLvl w:val="0"/>
    </w:pPr>
    <w:rPr>
      <w:rFonts w:ascii="Times New Roman" w:eastAsia="Times New Roman" w:hAnsi="Times New Roman" w:cs="Times New Roman"/>
      <w:b/>
      <w:color w:val="000000"/>
      <w:sz w:val="23"/>
      <w:szCs w:val="22"/>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qFormat/>
    <w:rsid w:val="007C306A"/>
    <w:rPr>
      <w:rFonts w:cs="Mangal"/>
      <w:szCs w:val="21"/>
    </w:rPr>
  </w:style>
  <w:style w:type="character" w:customStyle="1" w:styleId="InternetLink">
    <w:name w:val="Internet Link"/>
    <w:rPr>
      <w:color w:val="000080"/>
      <w:u w:val="single"/>
    </w:rPr>
  </w:style>
  <w:style w:type="character" w:customStyle="1" w:styleId="Bullets">
    <w:name w:val="Bullets"/>
    <w:qFormat/>
    <w:rPr>
      <w:rFonts w:ascii="OpenSymbol" w:eastAsia="OpenSymbol" w:hAnsi="OpenSymbol" w:cs="OpenSymbol"/>
    </w:rPr>
  </w:style>
  <w:style w:type="character" w:customStyle="1" w:styleId="ListLabel1">
    <w:name w:val="ListLabel 1"/>
    <w:qFormat/>
    <w:rPr>
      <w:rFonts w:cs="OpenSymbol"/>
      <w:sz w:val="22"/>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color w:val="11123F"/>
      <w:sz w:val="22"/>
      <w:szCs w:val="24"/>
    </w:rPr>
  </w:style>
  <w:style w:type="paragraph" w:customStyle="1" w:styleId="Heading">
    <w:name w:val="Heading"/>
    <w:basedOn w:val="Normal"/>
    <w:next w:val="BodyText1"/>
    <w:qFormat/>
    <w:pPr>
      <w:keepNext/>
      <w:spacing w:before="240" w:after="120"/>
    </w:pPr>
    <w:rPr>
      <w:rFonts w:ascii="Liberation Sans" w:eastAsia="Microsoft YaHei" w:hAnsi="Liberation Sans"/>
      <w:sz w:val="28"/>
      <w:szCs w:val="28"/>
    </w:rPr>
  </w:style>
  <w:style w:type="paragraph" w:customStyle="1" w:styleId="BodyText1">
    <w:name w:val="Body Text1"/>
    <w:basedOn w:val="Normal"/>
    <w:pPr>
      <w:spacing w:after="140" w:line="288" w:lineRule="auto"/>
    </w:pPr>
  </w:style>
  <w:style w:type="paragraph" w:styleId="List">
    <w:name w:val="List"/>
    <w:basedOn w:val="BodyText1"/>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pPr>
      <w:suppressLineNumbers/>
      <w:tabs>
        <w:tab w:val="center" w:pos="4819"/>
        <w:tab w:val="right" w:pos="9638"/>
      </w:tabs>
    </w:pPr>
  </w:style>
  <w:style w:type="paragraph" w:styleId="Footer">
    <w:name w:val="footer"/>
    <w:basedOn w:val="Normal"/>
    <w:link w:val="FooterChar"/>
    <w:uiPriority w:val="99"/>
    <w:unhideWhenUsed/>
    <w:rsid w:val="007C306A"/>
    <w:pPr>
      <w:tabs>
        <w:tab w:val="center" w:pos="4536"/>
        <w:tab w:val="right" w:pos="9072"/>
      </w:tabs>
    </w:pPr>
    <w:rPr>
      <w:rFonts w:cs="Mangal"/>
      <w:szCs w:val="21"/>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ListParagraph">
    <w:name w:val="List Paragraph"/>
    <w:basedOn w:val="Normal"/>
    <w:uiPriority w:val="34"/>
    <w:qFormat/>
    <w:rsid w:val="00992772"/>
    <w:pPr>
      <w:ind w:left="720"/>
      <w:contextualSpacing/>
    </w:pPr>
    <w:rPr>
      <w:rFonts w:cs="Mangal"/>
      <w:szCs w:val="21"/>
    </w:rPr>
  </w:style>
  <w:style w:type="character" w:customStyle="1" w:styleId="Heading1Char">
    <w:name w:val="Heading 1 Char"/>
    <w:basedOn w:val="DefaultParagraphFont"/>
    <w:link w:val="Heading1"/>
    <w:uiPriority w:val="9"/>
    <w:rsid w:val="00F5444F"/>
    <w:rPr>
      <w:rFonts w:ascii="Times New Roman" w:eastAsia="Times New Roman" w:hAnsi="Times New Roman" w:cs="Times New Roman"/>
      <w:b/>
      <w:color w:val="000000"/>
      <w:sz w:val="23"/>
      <w:szCs w:val="22"/>
      <w:lang w:eastAsia="et-E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4092">
      <w:bodyDiv w:val="1"/>
      <w:marLeft w:val="0"/>
      <w:marRight w:val="0"/>
      <w:marTop w:val="0"/>
      <w:marBottom w:val="0"/>
      <w:divBdr>
        <w:top w:val="none" w:sz="0" w:space="0" w:color="auto"/>
        <w:left w:val="none" w:sz="0" w:space="0" w:color="auto"/>
        <w:bottom w:val="none" w:sz="0" w:space="0" w:color="auto"/>
        <w:right w:val="none" w:sz="0" w:space="0" w:color="auto"/>
      </w:divBdr>
    </w:div>
    <w:div w:id="750742043">
      <w:bodyDiv w:val="1"/>
      <w:marLeft w:val="0"/>
      <w:marRight w:val="0"/>
      <w:marTop w:val="0"/>
      <w:marBottom w:val="0"/>
      <w:divBdr>
        <w:top w:val="none" w:sz="0" w:space="0" w:color="auto"/>
        <w:left w:val="none" w:sz="0" w:space="0" w:color="auto"/>
        <w:bottom w:val="none" w:sz="0" w:space="0" w:color="auto"/>
        <w:right w:val="none" w:sz="0" w:space="0" w:color="auto"/>
      </w:divBdr>
    </w:div>
    <w:div w:id="1018777599">
      <w:bodyDiv w:val="1"/>
      <w:marLeft w:val="0"/>
      <w:marRight w:val="0"/>
      <w:marTop w:val="0"/>
      <w:marBottom w:val="0"/>
      <w:divBdr>
        <w:top w:val="none" w:sz="0" w:space="0" w:color="auto"/>
        <w:left w:val="none" w:sz="0" w:space="0" w:color="auto"/>
        <w:bottom w:val="none" w:sz="0" w:space="0" w:color="auto"/>
        <w:right w:val="none" w:sz="0" w:space="0" w:color="auto"/>
      </w:divBdr>
    </w:div>
    <w:div w:id="1051618613">
      <w:bodyDiv w:val="1"/>
      <w:marLeft w:val="0"/>
      <w:marRight w:val="0"/>
      <w:marTop w:val="0"/>
      <w:marBottom w:val="0"/>
      <w:divBdr>
        <w:top w:val="none" w:sz="0" w:space="0" w:color="auto"/>
        <w:left w:val="none" w:sz="0" w:space="0" w:color="auto"/>
        <w:bottom w:val="none" w:sz="0" w:space="0" w:color="auto"/>
        <w:right w:val="none" w:sz="0" w:space="0" w:color="auto"/>
      </w:divBdr>
    </w:div>
    <w:div w:id="1115364982">
      <w:bodyDiv w:val="1"/>
      <w:marLeft w:val="0"/>
      <w:marRight w:val="0"/>
      <w:marTop w:val="0"/>
      <w:marBottom w:val="0"/>
      <w:divBdr>
        <w:top w:val="none" w:sz="0" w:space="0" w:color="auto"/>
        <w:left w:val="none" w:sz="0" w:space="0" w:color="auto"/>
        <w:bottom w:val="none" w:sz="0" w:space="0" w:color="auto"/>
        <w:right w:val="none" w:sz="0" w:space="0" w:color="auto"/>
      </w:divBdr>
    </w:div>
    <w:div w:id="1348292640">
      <w:bodyDiv w:val="1"/>
      <w:marLeft w:val="0"/>
      <w:marRight w:val="0"/>
      <w:marTop w:val="0"/>
      <w:marBottom w:val="0"/>
      <w:divBdr>
        <w:top w:val="none" w:sz="0" w:space="0" w:color="auto"/>
        <w:left w:val="none" w:sz="0" w:space="0" w:color="auto"/>
        <w:bottom w:val="none" w:sz="0" w:space="0" w:color="auto"/>
        <w:right w:val="none" w:sz="0" w:space="0" w:color="auto"/>
      </w:divBdr>
    </w:div>
    <w:div w:id="1825320605">
      <w:bodyDiv w:val="1"/>
      <w:marLeft w:val="0"/>
      <w:marRight w:val="0"/>
      <w:marTop w:val="0"/>
      <w:marBottom w:val="0"/>
      <w:divBdr>
        <w:top w:val="none" w:sz="0" w:space="0" w:color="auto"/>
        <w:left w:val="none" w:sz="0" w:space="0" w:color="auto"/>
        <w:bottom w:val="none" w:sz="0" w:space="0" w:color="auto"/>
        <w:right w:val="none" w:sz="0" w:space="0" w:color="auto"/>
      </w:divBdr>
    </w:div>
    <w:div w:id="1967202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1106</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SMIT</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Jako Vernik</dc:creator>
  <dc:description/>
  <cp:lastModifiedBy>User</cp:lastModifiedBy>
  <cp:revision>4</cp:revision>
  <dcterms:created xsi:type="dcterms:W3CDTF">2024-11-26T11:43:00Z</dcterms:created>
  <dcterms:modified xsi:type="dcterms:W3CDTF">2024-11-27T06:07:00Z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